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327CBE0A" w:rsidR="003678A9" w:rsidRDefault="0085356A"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51657216;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F83101">
        <w:rPr>
          <w:rFonts w:ascii="ＭＳ Ｐゴシック" w:eastAsia="ＭＳ Ｐゴシック" w:hAnsi="ＭＳ Ｐゴシック" w:hint="eastAsia"/>
          <w:b/>
          <w:bCs/>
          <w:sz w:val="24"/>
        </w:rPr>
        <w:t>令和</w:t>
      </w:r>
      <w:r w:rsidR="00EB560D">
        <w:rPr>
          <w:rFonts w:ascii="ＭＳ Ｐゴシック" w:eastAsia="ＭＳ Ｐゴシック" w:hAnsi="ＭＳ Ｐゴシック" w:hint="eastAsia"/>
          <w:b/>
          <w:bCs/>
          <w:sz w:val="24"/>
        </w:rPr>
        <w:t>●</w:t>
      </w:r>
      <w:r w:rsidR="003678A9">
        <w:rPr>
          <w:rFonts w:ascii="ＭＳ Ｐゴシック" w:eastAsia="ＭＳ Ｐゴシック" w:hAnsi="ＭＳ Ｐゴシック" w:hint="eastAsia"/>
          <w:b/>
          <w:bCs/>
          <w:sz w:val="24"/>
        </w:rPr>
        <w:t>（</w:t>
      </w:r>
      <w:r w:rsidR="00EB560D">
        <w:rPr>
          <w:rFonts w:ascii="ＭＳ Ｐゴシック" w:eastAsia="ＭＳ Ｐゴシック" w:hAnsi="ＭＳ Ｐゴシック" w:hint="eastAsia"/>
          <w:b/>
          <w:bCs/>
          <w:sz w:val="24"/>
        </w:rPr>
        <w:t>20</w:t>
      </w:r>
      <w:r>
        <w:rPr>
          <w:rFonts w:ascii="ＭＳ Ｐゴシック" w:eastAsia="ＭＳ Ｐゴシック" w:hAnsi="ＭＳ Ｐゴシック" w:hint="eastAsia"/>
          <w:b/>
          <w:bCs/>
          <w:sz w:val="24"/>
        </w:rPr>
        <w:t>2</w:t>
      </w:r>
      <w:r w:rsidR="00EB560D">
        <w:rPr>
          <w:rFonts w:ascii="ＭＳ Ｐゴシック" w:eastAsia="ＭＳ Ｐゴシック" w:hAnsi="ＭＳ Ｐゴシック" w:hint="eastAsia"/>
          <w:b/>
          <w:bCs/>
          <w:sz w:val="24"/>
        </w:rPr>
        <w:t>●</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5546BA64" w:rsidR="00435982" w:rsidRPr="00513A4E" w:rsidRDefault="00F83101" w:rsidP="006D2D38">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茨城県</w:t>
      </w:r>
      <w:r w:rsidR="00435982" w:rsidRPr="00513A4E">
        <w:rPr>
          <w:rFonts w:ascii="ＭＳ Ｐゴシック" w:eastAsia="ＭＳ Ｐゴシック" w:hAnsi="ＭＳ Ｐゴシック" w:hint="eastAsia"/>
        </w:rPr>
        <w:t>スポーツ協会</w:t>
      </w:r>
    </w:p>
    <w:p w14:paraId="1FC36D8D" w14:textId="383815F1" w:rsidR="006D2D38" w:rsidRPr="00513A4E" w:rsidRDefault="00F83101"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茨城</w:t>
      </w:r>
      <w:r w:rsidR="006D2D38" w:rsidRPr="00513A4E">
        <w:rPr>
          <w:rFonts w:ascii="ＭＳ Ｐゴシック" w:eastAsia="ＭＳ Ｐゴシック" w:hAnsi="ＭＳ Ｐゴシック" w:hint="eastAsia"/>
        </w:rPr>
        <w:t>県総合型地域スポーツクラブ連絡協議会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85356A"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43.75pt;width:244.35pt;height:31.25pt;z-index:251659264;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F83101">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vAlign w:val="center"/>
          </w:tcPr>
          <w:p w14:paraId="11624221" w14:textId="77777777" w:rsidR="00504BD2" w:rsidRPr="004C2CE2" w:rsidRDefault="00504BD2" w:rsidP="00F83101">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p w14:paraId="64DE6218" w14:textId="77777777" w:rsidR="00504BD2" w:rsidRPr="004C2CE2" w:rsidRDefault="00504BD2" w:rsidP="00F83101">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F83101">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vAlign w:val="center"/>
          </w:tcPr>
          <w:p w14:paraId="38C63184" w14:textId="77777777" w:rsidR="00504BD2" w:rsidRPr="004C2CE2" w:rsidRDefault="00504BD2"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3C1CC650"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Ｂ）小学生</w:t>
            </w:r>
          </w:p>
          <w:p w14:paraId="75BB2DED"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p w14:paraId="5FEA89CA" w14:textId="77777777" w:rsidR="00504BD2" w:rsidRPr="004C2CE2" w:rsidRDefault="00504BD2" w:rsidP="00F83101">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F83101">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vAlign w:val="center"/>
          </w:tcPr>
          <w:p w14:paraId="41DE718E" w14:textId="77777777" w:rsidR="00E009CA" w:rsidRPr="004C2CE2" w:rsidRDefault="00E009CA"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83101">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p w14:paraId="53A697DB" w14:textId="77777777" w:rsidR="00504BD2" w:rsidRPr="004C2CE2" w:rsidRDefault="00504BD2" w:rsidP="00F83101">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F83101">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vAlign w:val="center"/>
          </w:tcPr>
          <w:p w14:paraId="20BFF6CA" w14:textId="77777777" w:rsidR="00504BD2" w:rsidRPr="004C2CE2" w:rsidRDefault="00504BD2" w:rsidP="00F83101">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p w14:paraId="37BE98E7" w14:textId="77777777" w:rsidR="00504BD2" w:rsidRPr="004C2CE2" w:rsidRDefault="00504BD2" w:rsidP="00F83101">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F83101">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vAlign w:val="center"/>
          </w:tcPr>
          <w:p w14:paraId="6339503B" w14:textId="77777777" w:rsidR="00824CF1" w:rsidRPr="004C2CE2" w:rsidRDefault="00824CF1"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83101">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p w14:paraId="29F687DE" w14:textId="77777777" w:rsidR="00824CF1" w:rsidRPr="004C2CE2" w:rsidRDefault="00824CF1" w:rsidP="00F83101">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F83101">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vAlign w:val="center"/>
          </w:tcPr>
          <w:p w14:paraId="20FC3475" w14:textId="77777777" w:rsidR="00331707" w:rsidRPr="004C2CE2" w:rsidRDefault="00331707"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p w14:paraId="1D3C9D1E" w14:textId="77777777" w:rsidR="00435982" w:rsidRPr="004C2CE2" w:rsidRDefault="00435982" w:rsidP="00F83101">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F83101">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vAlign w:val="center"/>
          </w:tcPr>
          <w:p w14:paraId="662EBE4F" w14:textId="77777777" w:rsidR="00331707" w:rsidRPr="004C2CE2" w:rsidRDefault="00435982" w:rsidP="00F83101">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p w14:paraId="48A0B584" w14:textId="77777777" w:rsidR="00435982" w:rsidRPr="004C2CE2" w:rsidRDefault="00435982" w:rsidP="00F83101">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77777777" w:rsidR="004A0CA1" w:rsidRDefault="0085356A" w:rsidP="00075C28">
      <w:pPr>
        <w:snapToGrid w:val="0"/>
        <w:rPr>
          <w:rFonts w:ascii="ＭＳ 明朝" w:hAnsi="ＭＳ 明朝"/>
          <w:bCs/>
          <w:sz w:val="20"/>
          <w:szCs w:val="20"/>
        </w:rPr>
      </w:pPr>
      <w:r>
        <w:rPr>
          <w:rFonts w:ascii="ＭＳ Ｐゴシック" w:eastAsia="ＭＳ Ｐゴシック" w:hAnsi="ＭＳ Ｐゴシック"/>
          <w:b/>
          <w:bCs/>
          <w:noProof/>
          <w:sz w:val="28"/>
        </w:rPr>
        <w:pict w14:anchorId="65EA76F1">
          <v:rect id="_x0000_s2067" style="position:absolute;left:0;text-align:left;margin-left:333.6pt;margin-top:736.8pt;width:150pt;height:46.45pt;z-index:251656192;mso-position-vertical-relative:page"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32266837">
    <w:abstractNumId w:val="6"/>
  </w:num>
  <w:num w:numId="2" w16cid:durableId="35813536">
    <w:abstractNumId w:val="0"/>
  </w:num>
  <w:num w:numId="3" w16cid:durableId="1939092583">
    <w:abstractNumId w:val="3"/>
  </w:num>
  <w:num w:numId="4" w16cid:durableId="925459919">
    <w:abstractNumId w:val="5"/>
  </w:num>
  <w:num w:numId="5" w16cid:durableId="1458404521">
    <w:abstractNumId w:val="1"/>
  </w:num>
  <w:num w:numId="6" w16cid:durableId="855847688">
    <w:abstractNumId w:val="8"/>
  </w:num>
  <w:num w:numId="7" w16cid:durableId="1757943837">
    <w:abstractNumId w:val="7"/>
  </w:num>
  <w:num w:numId="8" w16cid:durableId="1932811876">
    <w:abstractNumId w:val="4"/>
  </w:num>
  <w:num w:numId="9" w16cid:durableId="1949655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2"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5356A"/>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428B7"/>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B560D"/>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80F38"/>
    <w:rsid w:val="00F83101"/>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style="mso-position-vertical-relative:page" o:allowoverlap="f" fillcolor="white" strokecolor="#f30">
      <v:fill color="white"/>
      <v:stroke color="#f30"/>
      <v:textbox inset="5.85pt,.7pt,5.85pt,.7pt"/>
      <o:colormru v:ext="edit" colors="#030,black,#9f6,#6f6,#3c3,#0c0,#060,green"/>
    </o:shapedefaults>
    <o:shapelayout v:ext="edit">
      <o:idmap v:ext="edit" data="2"/>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99BEC-8256-4AD8-8BB1-78701D7AC67C}">
  <ds:schemaRefs>
    <ds:schemaRef ds:uri="http://schemas.openxmlformats.org/package/2006/metadata/core-properties"/>
    <ds:schemaRef ds:uri="http://purl.org/dc/dcmitype/"/>
    <ds:schemaRef ds:uri="d7476546-3c44-4fcb-bc25-631d002556bd"/>
    <ds:schemaRef ds:uri="http://purl.org/dc/elements/1.1/"/>
    <ds:schemaRef ds:uri="http://schemas.microsoft.com/office/2006/metadata/properties"/>
    <ds:schemaRef ds:uri="http://schemas.microsoft.com/office/infopath/2007/PartnerControls"/>
    <ds:schemaRef ds:uri="http://schemas.microsoft.com/office/2006/documentManagement/types"/>
    <ds:schemaRef ds:uri="6eb3fa67-0119-4654-ba0b-72c2ec370831"/>
    <ds:schemaRef ds:uri="http://www.w3.org/XML/1998/namespace"/>
    <ds:schemaRef ds:uri="http://purl.org/dc/terms/"/>
  </ds:schemaRefs>
</ds:datastoreItem>
</file>

<file path=customXml/itemProps3.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4.xml><?xml version="1.0" encoding="utf-8"?>
<ds:datastoreItem xmlns:ds="http://schemas.openxmlformats.org/officeDocument/2006/customXml" ds:itemID="{B7CF93EE-EA5A-4462-AF44-F6DBAB1C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jigyo06</cp:lastModifiedBy>
  <cp:revision>5</cp:revision>
  <cp:lastPrinted>2020-03-23T12:03:00Z</cp:lastPrinted>
  <dcterms:created xsi:type="dcterms:W3CDTF">2022-04-20T02:11:00Z</dcterms:created>
  <dcterms:modified xsi:type="dcterms:W3CDTF">2023-09-26T08:36:00Z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